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3761"/>
        <w:gridCol w:w="2443"/>
        <w:gridCol w:w="1559"/>
        <w:gridCol w:w="709"/>
        <w:gridCol w:w="1984"/>
        <w:gridCol w:w="851"/>
        <w:gridCol w:w="2389"/>
        <w:gridCol w:w="1918"/>
      </w:tblGrid>
      <w:tr w:rsidR="009E3FEC" w:rsidRPr="00F854AB" w:rsidTr="00E97E81">
        <w:tc>
          <w:tcPr>
            <w:tcW w:w="3761" w:type="dxa"/>
          </w:tcPr>
          <w:p w:rsidR="009E3FEC" w:rsidRPr="00F854AB" w:rsidRDefault="009E3FEC"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Наименование учреждения, осуществляющего дополнительное образование взрослых</w:t>
            </w:r>
          </w:p>
        </w:tc>
        <w:tc>
          <w:tcPr>
            <w:tcW w:w="11853" w:type="dxa"/>
            <w:gridSpan w:val="7"/>
          </w:tcPr>
          <w:p w:rsidR="009E3FEC" w:rsidRPr="00F854AB" w:rsidRDefault="009E3FEC" w:rsidP="00E97E81">
            <w:pPr>
              <w:jc w:val="both"/>
              <w:rPr>
                <w:rFonts w:ascii="Times New Roman" w:hAnsi="Times New Roman" w:cs="Times New Roman"/>
                <w:sz w:val="26"/>
                <w:szCs w:val="26"/>
              </w:rPr>
            </w:pPr>
            <w:r w:rsidRPr="00F854AB">
              <w:rPr>
                <w:rFonts w:ascii="Times New Roman" w:hAnsi="Times New Roman" w:cs="Times New Roman"/>
                <w:sz w:val="26"/>
                <w:szCs w:val="26"/>
              </w:rPr>
              <w:t xml:space="preserve">Автономное стационарное учреждение социального обслуживания Удмуртской Республики «Республиканский дом-интернат для престарелых и инвалидов» филиал </w:t>
            </w:r>
            <w:r w:rsidR="00E97E81" w:rsidRPr="00F854AB">
              <w:rPr>
                <w:rFonts w:ascii="Times New Roman" w:hAnsi="Times New Roman" w:cs="Times New Roman"/>
                <w:b/>
                <w:sz w:val="26"/>
                <w:szCs w:val="26"/>
              </w:rPr>
              <w:t>Сарапуль</w:t>
            </w:r>
            <w:r w:rsidRPr="00F854AB">
              <w:rPr>
                <w:rFonts w:ascii="Times New Roman" w:hAnsi="Times New Roman" w:cs="Times New Roman"/>
                <w:b/>
                <w:sz w:val="26"/>
                <w:szCs w:val="26"/>
              </w:rPr>
              <w:t xml:space="preserve">ский </w:t>
            </w:r>
            <w:r w:rsidRPr="00F854AB">
              <w:rPr>
                <w:rFonts w:ascii="Times New Roman" w:hAnsi="Times New Roman" w:cs="Times New Roman"/>
                <w:sz w:val="26"/>
                <w:szCs w:val="26"/>
              </w:rPr>
              <w:t>психоневрологический интернат</w:t>
            </w:r>
          </w:p>
        </w:tc>
      </w:tr>
      <w:tr w:rsidR="002E7118" w:rsidRPr="00F854AB" w:rsidTr="002E7118">
        <w:tc>
          <w:tcPr>
            <w:tcW w:w="3761" w:type="dxa"/>
            <w:vMerge w:val="restart"/>
            <w:vAlign w:val="center"/>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Реализуемые образовательные программы</w:t>
            </w:r>
          </w:p>
        </w:tc>
        <w:tc>
          <w:tcPr>
            <w:tcW w:w="11853" w:type="dxa"/>
            <w:gridSpan w:val="7"/>
          </w:tcPr>
          <w:p w:rsidR="002E7118" w:rsidRPr="00F854AB" w:rsidRDefault="002E7118">
            <w:pPr>
              <w:rPr>
                <w:rFonts w:ascii="Times New Roman" w:hAnsi="Times New Roman" w:cs="Times New Roman"/>
                <w:b/>
                <w:sz w:val="26"/>
                <w:szCs w:val="26"/>
              </w:rPr>
            </w:pPr>
            <w:r w:rsidRPr="00F854AB">
              <w:rPr>
                <w:rFonts w:ascii="Times New Roman" w:hAnsi="Times New Roman" w:cs="Times New Roman"/>
                <w:b/>
                <w:sz w:val="26"/>
                <w:szCs w:val="26"/>
              </w:rPr>
              <w:t>Программа по социально – бытовой адаптации «Твой мир»</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Срок реализации</w:t>
            </w:r>
          </w:p>
          <w:p w:rsidR="002E7118" w:rsidRPr="00F854AB" w:rsidRDefault="002E7118" w:rsidP="00162BD0">
            <w:pPr>
              <w:jc w:val="center"/>
              <w:rPr>
                <w:rFonts w:ascii="Times New Roman" w:hAnsi="Times New Roman" w:cs="Times New Roman"/>
                <w:sz w:val="26"/>
                <w:szCs w:val="26"/>
              </w:rPr>
            </w:pPr>
          </w:p>
        </w:tc>
        <w:tc>
          <w:tcPr>
            <w:tcW w:w="2268" w:type="dxa"/>
            <w:gridSpan w:val="2"/>
          </w:tcPr>
          <w:p w:rsidR="002E7118" w:rsidRPr="00F854AB" w:rsidRDefault="002E7118" w:rsidP="009901BE">
            <w:pPr>
              <w:jc w:val="center"/>
              <w:rPr>
                <w:rFonts w:ascii="Times New Roman" w:hAnsi="Times New Roman" w:cs="Times New Roman"/>
                <w:sz w:val="26"/>
                <w:szCs w:val="26"/>
              </w:rPr>
            </w:pPr>
            <w:r w:rsidRPr="00F854AB">
              <w:rPr>
                <w:rFonts w:ascii="Times New Roman" w:hAnsi="Times New Roman" w:cs="Times New Roman"/>
                <w:sz w:val="26"/>
                <w:szCs w:val="26"/>
              </w:rPr>
              <w:t xml:space="preserve">Количество часов </w:t>
            </w:r>
            <w:proofErr w:type="gramStart"/>
            <w:r w:rsidRPr="00F854AB">
              <w:rPr>
                <w:rFonts w:ascii="Times New Roman" w:hAnsi="Times New Roman" w:cs="Times New Roman"/>
                <w:sz w:val="26"/>
                <w:szCs w:val="26"/>
              </w:rPr>
              <w:t>в</w:t>
            </w:r>
            <w:proofErr w:type="gramEnd"/>
          </w:p>
          <w:p w:rsidR="002E7118" w:rsidRPr="00F854AB" w:rsidRDefault="002E7118" w:rsidP="009901BE">
            <w:pPr>
              <w:jc w:val="center"/>
              <w:rPr>
                <w:rFonts w:ascii="Times New Roman" w:hAnsi="Times New Roman" w:cs="Times New Roman"/>
                <w:sz w:val="26"/>
                <w:szCs w:val="26"/>
              </w:rPr>
            </w:pPr>
            <w:r w:rsidRPr="00F854AB">
              <w:rPr>
                <w:rFonts w:ascii="Times New Roman" w:hAnsi="Times New Roman" w:cs="Times New Roman"/>
                <w:sz w:val="26"/>
                <w:szCs w:val="26"/>
              </w:rPr>
              <w:t>неделю</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Общее количество часов в год (</w:t>
            </w:r>
            <w:proofErr w:type="spellStart"/>
            <w:r w:rsidRPr="00F854AB">
              <w:rPr>
                <w:rFonts w:ascii="Times New Roman" w:hAnsi="Times New Roman" w:cs="Times New Roman"/>
                <w:sz w:val="26"/>
                <w:szCs w:val="26"/>
              </w:rPr>
              <w:t>теорет</w:t>
            </w:r>
            <w:proofErr w:type="spellEnd"/>
            <w:r w:rsidRPr="00F854AB">
              <w:rPr>
                <w:rFonts w:ascii="Times New Roman" w:hAnsi="Times New Roman" w:cs="Times New Roman"/>
                <w:sz w:val="26"/>
                <w:szCs w:val="26"/>
              </w:rPr>
              <w:t xml:space="preserve">. и  </w:t>
            </w:r>
            <w:proofErr w:type="spellStart"/>
            <w:r w:rsidRPr="00F854AB">
              <w:rPr>
                <w:rFonts w:ascii="Times New Roman" w:hAnsi="Times New Roman" w:cs="Times New Roman"/>
                <w:sz w:val="26"/>
                <w:szCs w:val="26"/>
              </w:rPr>
              <w:t>практ</w:t>
            </w:r>
            <w:proofErr w:type="spellEnd"/>
            <w:r w:rsidRPr="00F854AB">
              <w:rPr>
                <w:rFonts w:ascii="Times New Roman" w:hAnsi="Times New Roman" w:cs="Times New Roman"/>
                <w:sz w:val="26"/>
                <w:szCs w:val="26"/>
              </w:rPr>
              <w:t>. часть)</w:t>
            </w:r>
          </w:p>
        </w:tc>
        <w:tc>
          <w:tcPr>
            <w:tcW w:w="4307" w:type="dxa"/>
            <w:gridSpan w:val="2"/>
            <w:vMerge w:val="restart"/>
          </w:tcPr>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Разделы программы:</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1.</w:t>
            </w:r>
            <w:r w:rsidRPr="00F854AB">
              <w:rPr>
                <w:rFonts w:ascii="Times New Roman" w:hAnsi="Times New Roman" w:cs="Times New Roman"/>
                <w:sz w:val="26"/>
                <w:szCs w:val="26"/>
              </w:rPr>
              <w:tab/>
              <w:t>Личная гигиена</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2.</w:t>
            </w:r>
            <w:r w:rsidRPr="00F854AB">
              <w:rPr>
                <w:rFonts w:ascii="Times New Roman" w:hAnsi="Times New Roman" w:cs="Times New Roman"/>
                <w:sz w:val="26"/>
                <w:szCs w:val="26"/>
              </w:rPr>
              <w:tab/>
              <w:t>Культура поведения</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3.</w:t>
            </w:r>
            <w:r w:rsidRPr="00F854AB">
              <w:rPr>
                <w:rFonts w:ascii="Times New Roman" w:hAnsi="Times New Roman" w:cs="Times New Roman"/>
                <w:sz w:val="26"/>
                <w:szCs w:val="26"/>
              </w:rPr>
              <w:tab/>
              <w:t>Одежда, обувь</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4.</w:t>
            </w:r>
            <w:r w:rsidRPr="00F854AB">
              <w:rPr>
                <w:rFonts w:ascii="Times New Roman" w:hAnsi="Times New Roman" w:cs="Times New Roman"/>
                <w:sz w:val="26"/>
                <w:szCs w:val="26"/>
              </w:rPr>
              <w:tab/>
              <w:t>Жилище</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5.</w:t>
            </w:r>
            <w:r w:rsidRPr="00F854AB">
              <w:rPr>
                <w:rFonts w:ascii="Times New Roman" w:hAnsi="Times New Roman" w:cs="Times New Roman"/>
                <w:sz w:val="26"/>
                <w:szCs w:val="26"/>
              </w:rPr>
              <w:tab/>
              <w:t>Транспорт</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6.</w:t>
            </w:r>
            <w:r w:rsidRPr="00F854AB">
              <w:rPr>
                <w:rFonts w:ascii="Times New Roman" w:hAnsi="Times New Roman" w:cs="Times New Roman"/>
                <w:sz w:val="26"/>
                <w:szCs w:val="26"/>
              </w:rPr>
              <w:tab/>
              <w:t>Торговля</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час</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29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59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50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11853" w:type="dxa"/>
            <w:gridSpan w:val="7"/>
          </w:tcPr>
          <w:p w:rsidR="002E7118" w:rsidRPr="00F854AB" w:rsidRDefault="002E7118">
            <w:pPr>
              <w:rPr>
                <w:rFonts w:ascii="Times New Roman" w:hAnsi="Times New Roman" w:cs="Times New Roman"/>
                <w:b/>
                <w:sz w:val="26"/>
                <w:szCs w:val="26"/>
              </w:rPr>
            </w:pPr>
            <w:r w:rsidRPr="00F854AB">
              <w:rPr>
                <w:rFonts w:ascii="Times New Roman" w:hAnsi="Times New Roman" w:cs="Times New Roman"/>
                <w:b/>
                <w:sz w:val="26"/>
                <w:szCs w:val="26"/>
              </w:rPr>
              <w:t>Программа по трудовому обучению «Цветовод»</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Срок реализации</w:t>
            </w:r>
          </w:p>
          <w:p w:rsidR="002E7118" w:rsidRPr="00F854AB" w:rsidRDefault="002E7118" w:rsidP="00162BD0">
            <w:pPr>
              <w:jc w:val="center"/>
              <w:rPr>
                <w:rFonts w:ascii="Times New Roman" w:hAnsi="Times New Roman" w:cs="Times New Roman"/>
                <w:sz w:val="26"/>
                <w:szCs w:val="26"/>
              </w:rPr>
            </w:pP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 xml:space="preserve">Количество часов </w:t>
            </w:r>
            <w:proofErr w:type="gramStart"/>
            <w:r w:rsidRPr="00F854AB">
              <w:rPr>
                <w:rFonts w:ascii="Times New Roman" w:hAnsi="Times New Roman" w:cs="Times New Roman"/>
                <w:sz w:val="26"/>
                <w:szCs w:val="26"/>
              </w:rPr>
              <w:t>в</w:t>
            </w:r>
            <w:proofErr w:type="gramEnd"/>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неделю</w:t>
            </w:r>
          </w:p>
          <w:p w:rsidR="002E7118" w:rsidRPr="00F854AB" w:rsidRDefault="002E7118" w:rsidP="00162BD0">
            <w:pPr>
              <w:jc w:val="center"/>
              <w:rPr>
                <w:rFonts w:ascii="Times New Roman" w:hAnsi="Times New Roman" w:cs="Times New Roman"/>
                <w:sz w:val="26"/>
                <w:szCs w:val="26"/>
              </w:rPr>
            </w:pP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Общее количество часов в год</w:t>
            </w: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w:t>
            </w:r>
            <w:proofErr w:type="spellStart"/>
            <w:r w:rsidRPr="00F854AB">
              <w:rPr>
                <w:rFonts w:ascii="Times New Roman" w:hAnsi="Times New Roman" w:cs="Times New Roman"/>
                <w:sz w:val="26"/>
                <w:szCs w:val="26"/>
              </w:rPr>
              <w:t>теорет</w:t>
            </w:r>
            <w:proofErr w:type="spellEnd"/>
            <w:r w:rsidRPr="00F854AB">
              <w:rPr>
                <w:rFonts w:ascii="Times New Roman" w:hAnsi="Times New Roman" w:cs="Times New Roman"/>
                <w:sz w:val="26"/>
                <w:szCs w:val="26"/>
              </w:rPr>
              <w:t xml:space="preserve">. и  </w:t>
            </w:r>
            <w:proofErr w:type="spellStart"/>
            <w:r w:rsidRPr="00F854AB">
              <w:rPr>
                <w:rFonts w:ascii="Times New Roman" w:hAnsi="Times New Roman" w:cs="Times New Roman"/>
                <w:sz w:val="26"/>
                <w:szCs w:val="26"/>
              </w:rPr>
              <w:t>практ</w:t>
            </w:r>
            <w:proofErr w:type="spellEnd"/>
            <w:r w:rsidRPr="00F854AB">
              <w:rPr>
                <w:rFonts w:ascii="Times New Roman" w:hAnsi="Times New Roman" w:cs="Times New Roman"/>
                <w:sz w:val="26"/>
                <w:szCs w:val="26"/>
              </w:rPr>
              <w:t>. часть)</w:t>
            </w:r>
          </w:p>
        </w:tc>
        <w:tc>
          <w:tcPr>
            <w:tcW w:w="4307" w:type="dxa"/>
            <w:gridSpan w:val="2"/>
            <w:vMerge w:val="restart"/>
          </w:tcPr>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Разделы программы:</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1.</w:t>
            </w:r>
            <w:r w:rsidRPr="00F854AB">
              <w:rPr>
                <w:rFonts w:ascii="Times New Roman" w:hAnsi="Times New Roman" w:cs="Times New Roman"/>
                <w:sz w:val="26"/>
                <w:szCs w:val="26"/>
              </w:rPr>
              <w:tab/>
            </w:r>
            <w:proofErr w:type="spellStart"/>
            <w:r w:rsidRPr="00F854AB">
              <w:rPr>
                <w:rFonts w:ascii="Times New Roman" w:hAnsi="Times New Roman" w:cs="Times New Roman"/>
                <w:sz w:val="26"/>
                <w:szCs w:val="26"/>
              </w:rPr>
              <w:t>Цветочно</w:t>
            </w:r>
            <w:proofErr w:type="spellEnd"/>
            <w:r w:rsidRPr="00F854AB">
              <w:rPr>
                <w:rFonts w:ascii="Times New Roman" w:hAnsi="Times New Roman" w:cs="Times New Roman"/>
                <w:sz w:val="26"/>
                <w:szCs w:val="26"/>
              </w:rPr>
              <w:t xml:space="preserve"> – декоративные растения открытого грунта</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2.</w:t>
            </w:r>
            <w:r w:rsidRPr="00F854AB">
              <w:rPr>
                <w:rFonts w:ascii="Times New Roman" w:hAnsi="Times New Roman" w:cs="Times New Roman"/>
                <w:sz w:val="26"/>
                <w:szCs w:val="26"/>
              </w:rPr>
              <w:tab/>
              <w:t>Уход за комнатными растениями</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3.</w:t>
            </w:r>
            <w:r w:rsidRPr="00F854AB">
              <w:rPr>
                <w:rFonts w:ascii="Times New Roman" w:hAnsi="Times New Roman" w:cs="Times New Roman"/>
                <w:sz w:val="26"/>
                <w:szCs w:val="26"/>
              </w:rPr>
              <w:tab/>
              <w:t>Питание комнатных растений</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4.</w:t>
            </w:r>
            <w:r w:rsidRPr="00F854AB">
              <w:rPr>
                <w:rFonts w:ascii="Times New Roman" w:hAnsi="Times New Roman" w:cs="Times New Roman"/>
                <w:sz w:val="26"/>
                <w:szCs w:val="26"/>
              </w:rPr>
              <w:tab/>
              <w:t>Биологические особенности комнатных растений</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5.</w:t>
            </w:r>
            <w:r w:rsidRPr="00F854AB">
              <w:rPr>
                <w:rFonts w:ascii="Times New Roman" w:hAnsi="Times New Roman" w:cs="Times New Roman"/>
                <w:sz w:val="26"/>
                <w:szCs w:val="26"/>
              </w:rPr>
              <w:tab/>
              <w:t>Размножение комнатных растений</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144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144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216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11853" w:type="dxa"/>
            <w:gridSpan w:val="7"/>
          </w:tcPr>
          <w:p w:rsidR="002E7118" w:rsidRPr="00F854AB" w:rsidRDefault="002E7118">
            <w:pPr>
              <w:rPr>
                <w:rFonts w:ascii="Times New Roman" w:hAnsi="Times New Roman" w:cs="Times New Roman"/>
                <w:b/>
                <w:sz w:val="26"/>
                <w:szCs w:val="26"/>
              </w:rPr>
            </w:pPr>
            <w:r w:rsidRPr="00F854AB">
              <w:rPr>
                <w:rFonts w:ascii="Times New Roman" w:hAnsi="Times New Roman" w:cs="Times New Roman"/>
                <w:b/>
                <w:sz w:val="26"/>
                <w:szCs w:val="26"/>
              </w:rPr>
              <w:t>Программа художественно – эстетической направленности «Мастерская фантазий»</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Срок реализации</w:t>
            </w:r>
          </w:p>
          <w:p w:rsidR="002E7118" w:rsidRPr="00F854AB" w:rsidRDefault="002E7118" w:rsidP="00162BD0">
            <w:pPr>
              <w:jc w:val="center"/>
              <w:rPr>
                <w:rFonts w:ascii="Times New Roman" w:hAnsi="Times New Roman" w:cs="Times New Roman"/>
                <w:sz w:val="26"/>
                <w:szCs w:val="26"/>
              </w:rPr>
            </w:pP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 xml:space="preserve">Количество часов </w:t>
            </w:r>
            <w:proofErr w:type="gramStart"/>
            <w:r w:rsidRPr="00F854AB">
              <w:rPr>
                <w:rFonts w:ascii="Times New Roman" w:hAnsi="Times New Roman" w:cs="Times New Roman"/>
                <w:sz w:val="26"/>
                <w:szCs w:val="26"/>
              </w:rPr>
              <w:t>в</w:t>
            </w:r>
            <w:proofErr w:type="gramEnd"/>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неделю</w:t>
            </w:r>
          </w:p>
          <w:p w:rsidR="002E7118" w:rsidRPr="00F854AB" w:rsidRDefault="002E7118" w:rsidP="00162BD0">
            <w:pPr>
              <w:jc w:val="center"/>
              <w:rPr>
                <w:rFonts w:ascii="Times New Roman" w:hAnsi="Times New Roman" w:cs="Times New Roman"/>
                <w:sz w:val="26"/>
                <w:szCs w:val="26"/>
              </w:rPr>
            </w:pP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Общее количество часов в год</w:t>
            </w: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w:t>
            </w:r>
            <w:proofErr w:type="spellStart"/>
            <w:r w:rsidRPr="00F854AB">
              <w:rPr>
                <w:rFonts w:ascii="Times New Roman" w:hAnsi="Times New Roman" w:cs="Times New Roman"/>
                <w:sz w:val="26"/>
                <w:szCs w:val="26"/>
              </w:rPr>
              <w:t>теорет</w:t>
            </w:r>
            <w:proofErr w:type="spellEnd"/>
            <w:r w:rsidRPr="00F854AB">
              <w:rPr>
                <w:rFonts w:ascii="Times New Roman" w:hAnsi="Times New Roman" w:cs="Times New Roman"/>
                <w:sz w:val="26"/>
                <w:szCs w:val="26"/>
              </w:rPr>
              <w:t xml:space="preserve">. и  </w:t>
            </w:r>
            <w:proofErr w:type="spellStart"/>
            <w:r w:rsidRPr="00F854AB">
              <w:rPr>
                <w:rFonts w:ascii="Times New Roman" w:hAnsi="Times New Roman" w:cs="Times New Roman"/>
                <w:sz w:val="26"/>
                <w:szCs w:val="26"/>
              </w:rPr>
              <w:t>практ</w:t>
            </w:r>
            <w:proofErr w:type="spellEnd"/>
            <w:r w:rsidRPr="00F854AB">
              <w:rPr>
                <w:rFonts w:ascii="Times New Roman" w:hAnsi="Times New Roman" w:cs="Times New Roman"/>
                <w:sz w:val="26"/>
                <w:szCs w:val="26"/>
              </w:rPr>
              <w:t>. часть)</w:t>
            </w:r>
          </w:p>
        </w:tc>
        <w:tc>
          <w:tcPr>
            <w:tcW w:w="4307" w:type="dxa"/>
            <w:gridSpan w:val="2"/>
            <w:vMerge w:val="restart"/>
          </w:tcPr>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Разделы программы:</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xml:space="preserve">- </w:t>
            </w:r>
            <w:proofErr w:type="spellStart"/>
            <w:r w:rsidRPr="00F854AB">
              <w:rPr>
                <w:rFonts w:ascii="Times New Roman" w:hAnsi="Times New Roman" w:cs="Times New Roman"/>
                <w:sz w:val="26"/>
                <w:szCs w:val="26"/>
              </w:rPr>
              <w:t>бисероплетение</w:t>
            </w:r>
            <w:proofErr w:type="spellEnd"/>
            <w:r w:rsidRPr="00F854AB">
              <w:rPr>
                <w:rFonts w:ascii="Times New Roman" w:hAnsi="Times New Roman" w:cs="Times New Roman"/>
                <w:sz w:val="26"/>
                <w:szCs w:val="26"/>
              </w:rPr>
              <w:t>;</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вышивка шелковыми лентами;</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фетр;</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xml:space="preserve">- </w:t>
            </w:r>
            <w:proofErr w:type="spellStart"/>
            <w:r w:rsidRPr="00F854AB">
              <w:rPr>
                <w:rFonts w:ascii="Times New Roman" w:hAnsi="Times New Roman" w:cs="Times New Roman"/>
                <w:sz w:val="26"/>
                <w:szCs w:val="26"/>
              </w:rPr>
              <w:t>декупаж</w:t>
            </w:r>
            <w:proofErr w:type="spellEnd"/>
            <w:r w:rsidRPr="00F854AB">
              <w:rPr>
                <w:rFonts w:ascii="Times New Roman" w:hAnsi="Times New Roman" w:cs="Times New Roman"/>
                <w:sz w:val="26"/>
                <w:szCs w:val="26"/>
              </w:rPr>
              <w:t>;</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xml:space="preserve">- </w:t>
            </w:r>
            <w:proofErr w:type="spellStart"/>
            <w:r w:rsidRPr="00F854AB">
              <w:rPr>
                <w:rFonts w:ascii="Times New Roman" w:hAnsi="Times New Roman" w:cs="Times New Roman"/>
                <w:sz w:val="26"/>
                <w:szCs w:val="26"/>
              </w:rPr>
              <w:t>топиарий</w:t>
            </w:r>
            <w:proofErr w:type="spellEnd"/>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144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144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216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11853" w:type="dxa"/>
            <w:gridSpan w:val="7"/>
          </w:tcPr>
          <w:p w:rsidR="002E7118" w:rsidRPr="00F854AB" w:rsidRDefault="002E7118">
            <w:pPr>
              <w:rPr>
                <w:rFonts w:ascii="Times New Roman" w:hAnsi="Times New Roman" w:cs="Times New Roman"/>
                <w:b/>
                <w:sz w:val="26"/>
                <w:szCs w:val="26"/>
              </w:rPr>
            </w:pPr>
            <w:r w:rsidRPr="00F854AB">
              <w:rPr>
                <w:rFonts w:ascii="Times New Roman" w:hAnsi="Times New Roman" w:cs="Times New Roman"/>
                <w:b/>
                <w:sz w:val="26"/>
                <w:szCs w:val="26"/>
              </w:rPr>
              <w:t>Программа кукольный театр «В гостях у сказки»</w:t>
            </w: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Срок реализации</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 xml:space="preserve">Количество часов </w:t>
            </w:r>
            <w:proofErr w:type="gramStart"/>
            <w:r w:rsidRPr="00F854AB">
              <w:rPr>
                <w:rFonts w:ascii="Times New Roman" w:hAnsi="Times New Roman" w:cs="Times New Roman"/>
                <w:sz w:val="26"/>
                <w:szCs w:val="26"/>
              </w:rPr>
              <w:t>в</w:t>
            </w:r>
            <w:proofErr w:type="gramEnd"/>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неделю</w:t>
            </w:r>
          </w:p>
          <w:p w:rsidR="002E7118" w:rsidRPr="00F854AB" w:rsidRDefault="002E7118" w:rsidP="00162BD0">
            <w:pPr>
              <w:jc w:val="center"/>
              <w:rPr>
                <w:rFonts w:ascii="Times New Roman" w:hAnsi="Times New Roman" w:cs="Times New Roman"/>
                <w:sz w:val="26"/>
                <w:szCs w:val="26"/>
              </w:rPr>
            </w:pP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Общее количество часов в год</w:t>
            </w: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w:t>
            </w:r>
            <w:proofErr w:type="spellStart"/>
            <w:r w:rsidRPr="00F854AB">
              <w:rPr>
                <w:rFonts w:ascii="Times New Roman" w:hAnsi="Times New Roman" w:cs="Times New Roman"/>
                <w:sz w:val="26"/>
                <w:szCs w:val="26"/>
              </w:rPr>
              <w:t>теорет</w:t>
            </w:r>
            <w:proofErr w:type="spellEnd"/>
            <w:r w:rsidRPr="00F854AB">
              <w:rPr>
                <w:rFonts w:ascii="Times New Roman" w:hAnsi="Times New Roman" w:cs="Times New Roman"/>
                <w:sz w:val="26"/>
                <w:szCs w:val="26"/>
              </w:rPr>
              <w:t xml:space="preserve">. и  </w:t>
            </w:r>
            <w:proofErr w:type="spellStart"/>
            <w:r w:rsidRPr="00F854AB">
              <w:rPr>
                <w:rFonts w:ascii="Times New Roman" w:hAnsi="Times New Roman" w:cs="Times New Roman"/>
                <w:sz w:val="26"/>
                <w:szCs w:val="26"/>
              </w:rPr>
              <w:t>практ</w:t>
            </w:r>
            <w:proofErr w:type="spellEnd"/>
            <w:r w:rsidRPr="00F854AB">
              <w:rPr>
                <w:rFonts w:ascii="Times New Roman" w:hAnsi="Times New Roman" w:cs="Times New Roman"/>
                <w:sz w:val="26"/>
                <w:szCs w:val="26"/>
              </w:rPr>
              <w:t>. часть)</w:t>
            </w:r>
          </w:p>
        </w:tc>
        <w:tc>
          <w:tcPr>
            <w:tcW w:w="4307" w:type="dxa"/>
            <w:gridSpan w:val="2"/>
            <w:vMerge w:val="restart"/>
          </w:tcPr>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lastRenderedPageBreak/>
              <w:t>Разделы программы:</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работа с перчаточными куклами;</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lastRenderedPageBreak/>
              <w:t>- занятие сценической речью;</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изготовление кукол и декораций;</w:t>
            </w:r>
          </w:p>
          <w:p w:rsidR="002E7118" w:rsidRPr="00F854AB" w:rsidRDefault="002E7118" w:rsidP="009901BE">
            <w:pPr>
              <w:rPr>
                <w:rFonts w:ascii="Times New Roman" w:hAnsi="Times New Roman" w:cs="Times New Roman"/>
                <w:sz w:val="26"/>
                <w:szCs w:val="26"/>
              </w:rPr>
            </w:pPr>
            <w:r w:rsidRPr="00F854AB">
              <w:rPr>
                <w:rFonts w:ascii="Times New Roman" w:hAnsi="Times New Roman" w:cs="Times New Roman"/>
                <w:sz w:val="26"/>
                <w:szCs w:val="26"/>
              </w:rPr>
              <w:t>- выступление перед зрителями;</w:t>
            </w:r>
          </w:p>
        </w:tc>
      </w:tr>
      <w:tr w:rsidR="002E7118" w:rsidRPr="00F854AB" w:rsidTr="002E7118">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vAlign w:val="center"/>
          </w:tcPr>
          <w:p w:rsidR="002E7118" w:rsidRPr="00F854AB" w:rsidRDefault="002E7118" w:rsidP="002E7118">
            <w:pPr>
              <w:jc w:val="center"/>
              <w:rPr>
                <w:rFonts w:ascii="Times New Roman" w:hAnsi="Times New Roman" w:cs="Times New Roman"/>
                <w:sz w:val="26"/>
                <w:szCs w:val="26"/>
              </w:rPr>
            </w:pPr>
            <w:r w:rsidRPr="00F854AB">
              <w:rPr>
                <w:rFonts w:ascii="Times New Roman" w:hAnsi="Times New Roman" w:cs="Times New Roman"/>
                <w:sz w:val="26"/>
                <w:szCs w:val="26"/>
              </w:rPr>
              <w:t>1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час</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48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час</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48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9901BE">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час</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48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11853" w:type="dxa"/>
            <w:gridSpan w:val="7"/>
          </w:tcPr>
          <w:p w:rsidR="002E7118" w:rsidRPr="00F854AB" w:rsidRDefault="002E7118">
            <w:pPr>
              <w:rPr>
                <w:rFonts w:ascii="Times New Roman" w:hAnsi="Times New Roman" w:cs="Times New Roman"/>
                <w:b/>
                <w:sz w:val="26"/>
                <w:szCs w:val="26"/>
              </w:rPr>
            </w:pPr>
            <w:r w:rsidRPr="00F854AB">
              <w:rPr>
                <w:rFonts w:ascii="Times New Roman" w:hAnsi="Times New Roman" w:cs="Times New Roman"/>
                <w:b/>
                <w:sz w:val="26"/>
                <w:szCs w:val="26"/>
              </w:rPr>
              <w:t>Программа досугово – развлекательной направленности «Позитив»</w:t>
            </w:r>
          </w:p>
        </w:tc>
      </w:tr>
      <w:tr w:rsidR="002E7118" w:rsidRPr="00F854AB" w:rsidTr="002E7118">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Срок реализации</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 xml:space="preserve">Количество часов </w:t>
            </w:r>
            <w:proofErr w:type="gramStart"/>
            <w:r w:rsidRPr="00F854AB">
              <w:rPr>
                <w:rFonts w:ascii="Times New Roman" w:hAnsi="Times New Roman" w:cs="Times New Roman"/>
                <w:sz w:val="26"/>
                <w:szCs w:val="26"/>
              </w:rPr>
              <w:t>в</w:t>
            </w:r>
            <w:proofErr w:type="gramEnd"/>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неделю</w:t>
            </w:r>
          </w:p>
          <w:p w:rsidR="002E7118" w:rsidRPr="00F854AB" w:rsidRDefault="002E7118" w:rsidP="00162BD0">
            <w:pPr>
              <w:jc w:val="center"/>
              <w:rPr>
                <w:rFonts w:ascii="Times New Roman" w:hAnsi="Times New Roman" w:cs="Times New Roman"/>
                <w:sz w:val="26"/>
                <w:szCs w:val="26"/>
              </w:rPr>
            </w:pP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Общее количество часов в год</w:t>
            </w:r>
          </w:p>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w:t>
            </w:r>
            <w:proofErr w:type="spellStart"/>
            <w:r w:rsidRPr="00F854AB">
              <w:rPr>
                <w:rFonts w:ascii="Times New Roman" w:hAnsi="Times New Roman" w:cs="Times New Roman"/>
                <w:sz w:val="26"/>
                <w:szCs w:val="26"/>
              </w:rPr>
              <w:t>теорет</w:t>
            </w:r>
            <w:proofErr w:type="spellEnd"/>
            <w:r w:rsidRPr="00F854AB">
              <w:rPr>
                <w:rFonts w:ascii="Times New Roman" w:hAnsi="Times New Roman" w:cs="Times New Roman"/>
                <w:sz w:val="26"/>
                <w:szCs w:val="26"/>
              </w:rPr>
              <w:t xml:space="preserve">. и  </w:t>
            </w:r>
            <w:proofErr w:type="spellStart"/>
            <w:r w:rsidRPr="00F854AB">
              <w:rPr>
                <w:rFonts w:ascii="Times New Roman" w:hAnsi="Times New Roman" w:cs="Times New Roman"/>
                <w:sz w:val="26"/>
                <w:szCs w:val="26"/>
              </w:rPr>
              <w:t>практ</w:t>
            </w:r>
            <w:proofErr w:type="spellEnd"/>
            <w:r w:rsidRPr="00F854AB">
              <w:rPr>
                <w:rFonts w:ascii="Times New Roman" w:hAnsi="Times New Roman" w:cs="Times New Roman"/>
                <w:sz w:val="26"/>
                <w:szCs w:val="26"/>
              </w:rPr>
              <w:t>. часть)</w:t>
            </w:r>
          </w:p>
        </w:tc>
        <w:tc>
          <w:tcPr>
            <w:tcW w:w="4307" w:type="dxa"/>
            <w:gridSpan w:val="2"/>
            <w:vMerge w:val="restart"/>
          </w:tcPr>
          <w:p w:rsidR="002E7118" w:rsidRPr="00F854AB" w:rsidRDefault="002E7118" w:rsidP="002E7118">
            <w:pPr>
              <w:rPr>
                <w:rFonts w:ascii="Times New Roman" w:hAnsi="Times New Roman" w:cs="Times New Roman"/>
                <w:sz w:val="26"/>
                <w:szCs w:val="26"/>
              </w:rPr>
            </w:pPr>
            <w:r w:rsidRPr="00F854AB">
              <w:rPr>
                <w:rFonts w:ascii="Times New Roman" w:hAnsi="Times New Roman" w:cs="Times New Roman"/>
                <w:sz w:val="26"/>
                <w:szCs w:val="26"/>
              </w:rPr>
              <w:t>Разделы программы:</w:t>
            </w:r>
          </w:p>
          <w:p w:rsidR="002E7118" w:rsidRPr="00F854AB" w:rsidRDefault="002E7118" w:rsidP="002E7118">
            <w:pPr>
              <w:rPr>
                <w:rFonts w:ascii="Times New Roman" w:hAnsi="Times New Roman" w:cs="Times New Roman"/>
                <w:sz w:val="26"/>
                <w:szCs w:val="26"/>
              </w:rPr>
            </w:pPr>
            <w:r w:rsidRPr="00F854AB">
              <w:rPr>
                <w:rFonts w:ascii="Times New Roman" w:hAnsi="Times New Roman" w:cs="Times New Roman"/>
                <w:sz w:val="26"/>
                <w:szCs w:val="26"/>
              </w:rPr>
              <w:t>- подготовка и проведение мероприятий к праздничным датам</w:t>
            </w:r>
          </w:p>
        </w:tc>
      </w:tr>
      <w:tr w:rsidR="002E7118" w:rsidRPr="00F854AB" w:rsidTr="002E7118">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96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2E7118">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96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2E7118">
        <w:tc>
          <w:tcPr>
            <w:tcW w:w="3761" w:type="dxa"/>
            <w:vMerge/>
          </w:tcPr>
          <w:p w:rsidR="002E7118" w:rsidRPr="00F854AB" w:rsidRDefault="002E7118" w:rsidP="009E3FEC">
            <w:pPr>
              <w:jc w:val="both"/>
              <w:rPr>
                <w:rFonts w:ascii="Times New Roman" w:hAnsi="Times New Roman" w:cs="Times New Roman"/>
                <w:b/>
                <w:i/>
                <w:sz w:val="26"/>
                <w:szCs w:val="26"/>
              </w:rPr>
            </w:pPr>
          </w:p>
        </w:tc>
        <w:tc>
          <w:tcPr>
            <w:tcW w:w="2443"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 обучения</w:t>
            </w:r>
          </w:p>
        </w:tc>
        <w:tc>
          <w:tcPr>
            <w:tcW w:w="2268"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 часа</w:t>
            </w:r>
          </w:p>
        </w:tc>
        <w:tc>
          <w:tcPr>
            <w:tcW w:w="2835" w:type="dxa"/>
            <w:gridSpan w:val="2"/>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96 часов</w:t>
            </w:r>
          </w:p>
        </w:tc>
        <w:tc>
          <w:tcPr>
            <w:tcW w:w="4307" w:type="dxa"/>
            <w:gridSpan w:val="2"/>
            <w:vMerge/>
          </w:tcPr>
          <w:p w:rsidR="002E7118" w:rsidRPr="00F854AB" w:rsidRDefault="002E7118">
            <w:pPr>
              <w:rPr>
                <w:rFonts w:ascii="Times New Roman" w:hAnsi="Times New Roman" w:cs="Times New Roman"/>
                <w:sz w:val="26"/>
                <w:szCs w:val="26"/>
              </w:rPr>
            </w:pPr>
          </w:p>
        </w:tc>
      </w:tr>
      <w:tr w:rsidR="002E7118" w:rsidRPr="00F854AB" w:rsidTr="00E97E81">
        <w:tc>
          <w:tcPr>
            <w:tcW w:w="3761" w:type="dxa"/>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1853" w:type="dxa"/>
            <w:gridSpan w:val="7"/>
            <w:vAlign w:val="center"/>
          </w:tcPr>
          <w:p w:rsidR="002E7118" w:rsidRPr="00F854AB" w:rsidRDefault="002E7118" w:rsidP="00DC0F77">
            <w:pPr>
              <w:jc w:val="center"/>
              <w:rPr>
                <w:rFonts w:ascii="Times New Roman" w:hAnsi="Times New Roman" w:cs="Times New Roman"/>
                <w:sz w:val="26"/>
                <w:szCs w:val="26"/>
              </w:rPr>
            </w:pPr>
            <w:r w:rsidRPr="00F854AB">
              <w:rPr>
                <w:rFonts w:ascii="Times New Roman" w:hAnsi="Times New Roman" w:cs="Times New Roman"/>
                <w:sz w:val="26"/>
                <w:szCs w:val="26"/>
              </w:rPr>
              <w:t>0 человек</w:t>
            </w:r>
          </w:p>
        </w:tc>
      </w:tr>
      <w:tr w:rsidR="002E7118" w:rsidRPr="00F854AB" w:rsidTr="00E97E81">
        <w:tc>
          <w:tcPr>
            <w:tcW w:w="3761" w:type="dxa"/>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 xml:space="preserve">Численность </w:t>
            </w:r>
            <w:proofErr w:type="gramStart"/>
            <w:r w:rsidRPr="00F854AB">
              <w:rPr>
                <w:rFonts w:ascii="Times New Roman" w:hAnsi="Times New Roman" w:cs="Times New Roman"/>
                <w:b/>
                <w:i/>
                <w:sz w:val="26"/>
                <w:szCs w:val="26"/>
              </w:rPr>
              <w:t>обучающихся</w:t>
            </w:r>
            <w:proofErr w:type="gramEnd"/>
            <w:r w:rsidRPr="00F854AB">
              <w:rPr>
                <w:rFonts w:ascii="Times New Roman" w:hAnsi="Times New Roman" w:cs="Times New Roman"/>
                <w:b/>
                <w:i/>
                <w:sz w:val="26"/>
                <w:szCs w:val="26"/>
              </w:rPr>
              <w:t>, являющихся иностранными гражданами</w:t>
            </w:r>
          </w:p>
        </w:tc>
        <w:tc>
          <w:tcPr>
            <w:tcW w:w="11853" w:type="dxa"/>
            <w:gridSpan w:val="7"/>
            <w:vAlign w:val="center"/>
          </w:tcPr>
          <w:p w:rsidR="002E7118" w:rsidRPr="00F854AB" w:rsidRDefault="002E7118" w:rsidP="00DC0F77">
            <w:pPr>
              <w:jc w:val="center"/>
              <w:rPr>
                <w:rFonts w:ascii="Times New Roman" w:hAnsi="Times New Roman" w:cs="Times New Roman"/>
                <w:sz w:val="26"/>
                <w:szCs w:val="26"/>
              </w:rPr>
            </w:pPr>
            <w:r w:rsidRPr="00F854AB">
              <w:rPr>
                <w:rFonts w:ascii="Times New Roman" w:hAnsi="Times New Roman" w:cs="Times New Roman"/>
                <w:sz w:val="26"/>
                <w:szCs w:val="26"/>
              </w:rPr>
              <w:t>0 человек</w:t>
            </w:r>
          </w:p>
        </w:tc>
      </w:tr>
      <w:tr w:rsidR="002E7118" w:rsidRPr="00F854AB" w:rsidTr="00E97E81">
        <w:tc>
          <w:tcPr>
            <w:tcW w:w="3761" w:type="dxa"/>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Язык образования</w:t>
            </w:r>
          </w:p>
        </w:tc>
        <w:tc>
          <w:tcPr>
            <w:tcW w:w="11853" w:type="dxa"/>
            <w:gridSpan w:val="7"/>
            <w:vAlign w:val="center"/>
          </w:tcPr>
          <w:p w:rsidR="002E7118" w:rsidRPr="00F854AB" w:rsidRDefault="002E7118" w:rsidP="00DC0F77">
            <w:pPr>
              <w:jc w:val="center"/>
              <w:rPr>
                <w:rFonts w:ascii="Times New Roman" w:hAnsi="Times New Roman" w:cs="Times New Roman"/>
                <w:sz w:val="26"/>
                <w:szCs w:val="26"/>
              </w:rPr>
            </w:pPr>
            <w:r w:rsidRPr="00F854AB">
              <w:rPr>
                <w:rFonts w:ascii="Times New Roman" w:hAnsi="Times New Roman" w:cs="Times New Roman"/>
                <w:sz w:val="26"/>
                <w:szCs w:val="26"/>
              </w:rPr>
              <w:t>русский</w:t>
            </w:r>
          </w:p>
        </w:tc>
      </w:tr>
      <w:tr w:rsidR="002E7118" w:rsidRPr="00F854AB" w:rsidTr="00E97E81">
        <w:tc>
          <w:tcPr>
            <w:tcW w:w="3761" w:type="dxa"/>
            <w:vMerge w:val="restart"/>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Персональный состав педагогических работников</w:t>
            </w:r>
          </w:p>
        </w:tc>
        <w:tc>
          <w:tcPr>
            <w:tcW w:w="4002" w:type="dxa"/>
            <w:gridSpan w:val="2"/>
          </w:tcPr>
          <w:p w:rsidR="002E7118" w:rsidRPr="00F854AB" w:rsidRDefault="002E7118" w:rsidP="00162BD0">
            <w:pPr>
              <w:jc w:val="center"/>
              <w:rPr>
                <w:rFonts w:ascii="Times New Roman" w:hAnsi="Times New Roman"/>
                <w:b/>
                <w:sz w:val="26"/>
                <w:szCs w:val="26"/>
              </w:rPr>
            </w:pPr>
            <w:r w:rsidRPr="00F854AB">
              <w:rPr>
                <w:rFonts w:ascii="Times New Roman" w:hAnsi="Times New Roman"/>
                <w:b/>
                <w:sz w:val="26"/>
                <w:szCs w:val="26"/>
              </w:rPr>
              <w:t>Ф.И.О.</w:t>
            </w:r>
          </w:p>
        </w:tc>
        <w:tc>
          <w:tcPr>
            <w:tcW w:w="2693" w:type="dxa"/>
            <w:gridSpan w:val="2"/>
          </w:tcPr>
          <w:p w:rsidR="002E7118" w:rsidRPr="00F854AB" w:rsidRDefault="002E7118" w:rsidP="00162BD0">
            <w:pPr>
              <w:jc w:val="center"/>
              <w:rPr>
                <w:rFonts w:ascii="Times New Roman" w:hAnsi="Times New Roman"/>
                <w:b/>
                <w:sz w:val="26"/>
                <w:szCs w:val="26"/>
              </w:rPr>
            </w:pPr>
            <w:r w:rsidRPr="00F854AB">
              <w:rPr>
                <w:rFonts w:ascii="Times New Roman" w:hAnsi="Times New Roman"/>
                <w:b/>
                <w:sz w:val="26"/>
                <w:szCs w:val="26"/>
              </w:rPr>
              <w:t>Образование</w:t>
            </w:r>
          </w:p>
        </w:tc>
        <w:tc>
          <w:tcPr>
            <w:tcW w:w="3240" w:type="dxa"/>
            <w:gridSpan w:val="2"/>
          </w:tcPr>
          <w:p w:rsidR="002E7118" w:rsidRPr="00F854AB" w:rsidRDefault="002E7118" w:rsidP="00162BD0">
            <w:pPr>
              <w:jc w:val="center"/>
              <w:rPr>
                <w:rFonts w:ascii="Times New Roman" w:hAnsi="Times New Roman"/>
                <w:b/>
                <w:sz w:val="26"/>
                <w:szCs w:val="26"/>
              </w:rPr>
            </w:pPr>
            <w:r w:rsidRPr="00F854AB">
              <w:rPr>
                <w:rFonts w:ascii="Times New Roman" w:hAnsi="Times New Roman"/>
                <w:b/>
                <w:sz w:val="26"/>
                <w:szCs w:val="26"/>
              </w:rPr>
              <w:t>Квалификация</w:t>
            </w:r>
          </w:p>
        </w:tc>
        <w:tc>
          <w:tcPr>
            <w:tcW w:w="1918" w:type="dxa"/>
          </w:tcPr>
          <w:p w:rsidR="002E7118" w:rsidRPr="00F854AB" w:rsidRDefault="002E7118" w:rsidP="00E97E81">
            <w:pPr>
              <w:jc w:val="center"/>
              <w:rPr>
                <w:rFonts w:ascii="Times New Roman" w:hAnsi="Times New Roman"/>
                <w:b/>
                <w:sz w:val="26"/>
                <w:szCs w:val="26"/>
              </w:rPr>
            </w:pPr>
            <w:r w:rsidRPr="00F854AB">
              <w:rPr>
                <w:rFonts w:ascii="Times New Roman" w:hAnsi="Times New Roman"/>
                <w:b/>
                <w:sz w:val="26"/>
                <w:szCs w:val="26"/>
              </w:rPr>
              <w:t xml:space="preserve">Опыт работы </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proofErr w:type="spellStart"/>
            <w:r w:rsidRPr="00F854AB">
              <w:rPr>
                <w:rFonts w:ascii="Times New Roman" w:hAnsi="Times New Roman" w:cs="Times New Roman"/>
                <w:sz w:val="26"/>
                <w:szCs w:val="26"/>
              </w:rPr>
              <w:t>Таканаева</w:t>
            </w:r>
            <w:proofErr w:type="spellEnd"/>
            <w:r w:rsidRPr="00F854AB">
              <w:rPr>
                <w:rFonts w:ascii="Times New Roman" w:hAnsi="Times New Roman" w:cs="Times New Roman"/>
                <w:sz w:val="26"/>
                <w:szCs w:val="26"/>
              </w:rPr>
              <w:t xml:space="preserve"> </w:t>
            </w:r>
            <w:proofErr w:type="spellStart"/>
            <w:r w:rsidRPr="00F854AB">
              <w:rPr>
                <w:rFonts w:ascii="Times New Roman" w:hAnsi="Times New Roman" w:cs="Times New Roman"/>
                <w:sz w:val="26"/>
                <w:szCs w:val="26"/>
              </w:rPr>
              <w:t>Люция</w:t>
            </w:r>
            <w:proofErr w:type="spellEnd"/>
            <w:r w:rsidRPr="00F854AB">
              <w:rPr>
                <w:rFonts w:ascii="Times New Roman" w:hAnsi="Times New Roman" w:cs="Times New Roman"/>
                <w:sz w:val="26"/>
                <w:szCs w:val="26"/>
              </w:rPr>
              <w:t xml:space="preserve"> </w:t>
            </w:r>
            <w:proofErr w:type="spellStart"/>
            <w:r w:rsidRPr="00F854AB">
              <w:rPr>
                <w:rFonts w:ascii="Times New Roman" w:hAnsi="Times New Roman" w:cs="Times New Roman"/>
                <w:sz w:val="26"/>
                <w:szCs w:val="26"/>
              </w:rPr>
              <w:t>Мирзашариповна</w:t>
            </w:r>
            <w:proofErr w:type="spellEnd"/>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высшее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 xml:space="preserve">учитель - </w:t>
            </w:r>
            <w:proofErr w:type="spellStart"/>
            <w:r w:rsidRPr="00F854AB">
              <w:rPr>
                <w:rFonts w:ascii="Times New Roman" w:hAnsi="Times New Roman" w:cs="Times New Roman"/>
                <w:sz w:val="26"/>
                <w:szCs w:val="26"/>
              </w:rPr>
              <w:t>олигофренопедагог</w:t>
            </w:r>
            <w:proofErr w:type="spellEnd"/>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37 лет</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Беляева Наталья Владимировна</w:t>
            </w:r>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среднее профессиональное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 xml:space="preserve">Педагог дополнительного образования с </w:t>
            </w:r>
            <w:r w:rsidRPr="00F854AB">
              <w:rPr>
                <w:rFonts w:ascii="Times New Roman" w:hAnsi="Times New Roman" w:cs="Times New Roman"/>
                <w:sz w:val="26"/>
                <w:szCs w:val="26"/>
              </w:rPr>
              <w:lastRenderedPageBreak/>
              <w:t xml:space="preserve">дополнительной подготовкой в области </w:t>
            </w:r>
            <w:proofErr w:type="spellStart"/>
            <w:r w:rsidRPr="00F854AB">
              <w:rPr>
                <w:rFonts w:ascii="Times New Roman" w:hAnsi="Times New Roman" w:cs="Times New Roman"/>
                <w:sz w:val="26"/>
                <w:szCs w:val="26"/>
              </w:rPr>
              <w:t>физкультурно</w:t>
            </w:r>
            <w:proofErr w:type="spellEnd"/>
            <w:r w:rsidRPr="00F854AB">
              <w:rPr>
                <w:rFonts w:ascii="Times New Roman" w:hAnsi="Times New Roman" w:cs="Times New Roman"/>
                <w:sz w:val="26"/>
                <w:szCs w:val="26"/>
              </w:rPr>
              <w:t xml:space="preserve"> – оздоровительной деятельности</w:t>
            </w:r>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lastRenderedPageBreak/>
              <w:t>2 года</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Селиванова Светлана Ивановна</w:t>
            </w:r>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среднее профессиональное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воспитатель детей дошкольного возраста</w:t>
            </w:r>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года</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proofErr w:type="spellStart"/>
            <w:r w:rsidRPr="00F854AB">
              <w:rPr>
                <w:rFonts w:ascii="Times New Roman" w:hAnsi="Times New Roman" w:cs="Times New Roman"/>
                <w:sz w:val="26"/>
                <w:szCs w:val="26"/>
              </w:rPr>
              <w:t>Шапоренко</w:t>
            </w:r>
            <w:proofErr w:type="spellEnd"/>
            <w:r w:rsidRPr="00F854AB">
              <w:rPr>
                <w:rFonts w:ascii="Times New Roman" w:hAnsi="Times New Roman" w:cs="Times New Roman"/>
                <w:sz w:val="26"/>
                <w:szCs w:val="26"/>
              </w:rPr>
              <w:t xml:space="preserve"> Елена Евгеньевна</w:t>
            </w:r>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среднее профессиональное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воспитатель в дошкольных учреждениях</w:t>
            </w:r>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24 года</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Долганова Алиса Альбертовна</w:t>
            </w:r>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высшее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лингвист, преподаватель</w:t>
            </w:r>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1 год</w:t>
            </w:r>
          </w:p>
        </w:tc>
      </w:tr>
      <w:tr w:rsidR="002E7118" w:rsidRPr="00F854AB" w:rsidTr="00E97E81">
        <w:tc>
          <w:tcPr>
            <w:tcW w:w="3761" w:type="dxa"/>
            <w:vMerge/>
          </w:tcPr>
          <w:p w:rsidR="002E7118" w:rsidRPr="00F854AB" w:rsidRDefault="002E7118" w:rsidP="009E3FEC">
            <w:pPr>
              <w:jc w:val="both"/>
              <w:rPr>
                <w:rFonts w:ascii="Times New Roman" w:hAnsi="Times New Roman" w:cs="Times New Roman"/>
                <w:b/>
                <w:i/>
                <w:sz w:val="26"/>
                <w:szCs w:val="26"/>
              </w:rPr>
            </w:pPr>
          </w:p>
        </w:tc>
        <w:tc>
          <w:tcPr>
            <w:tcW w:w="4002"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Беляева Дарья Александровна</w:t>
            </w:r>
          </w:p>
        </w:tc>
        <w:tc>
          <w:tcPr>
            <w:tcW w:w="2693"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среднее профессиональное</w:t>
            </w:r>
          </w:p>
        </w:tc>
        <w:tc>
          <w:tcPr>
            <w:tcW w:w="3240" w:type="dxa"/>
            <w:gridSpan w:val="2"/>
          </w:tcPr>
          <w:p w:rsidR="002E7118" w:rsidRPr="00F854AB" w:rsidRDefault="002E7118" w:rsidP="00162BD0">
            <w:pPr>
              <w:rPr>
                <w:rFonts w:ascii="Times New Roman" w:hAnsi="Times New Roman" w:cs="Times New Roman"/>
                <w:sz w:val="26"/>
                <w:szCs w:val="26"/>
              </w:rPr>
            </w:pPr>
            <w:r w:rsidRPr="00F854AB">
              <w:rPr>
                <w:rFonts w:ascii="Times New Roman" w:hAnsi="Times New Roman" w:cs="Times New Roman"/>
                <w:sz w:val="26"/>
                <w:szCs w:val="26"/>
              </w:rPr>
              <w:t>Педагог дополнительного образования в области сценической деятельности</w:t>
            </w:r>
          </w:p>
        </w:tc>
        <w:tc>
          <w:tcPr>
            <w:tcW w:w="1918" w:type="dxa"/>
          </w:tcPr>
          <w:p w:rsidR="002E7118" w:rsidRPr="00F854AB" w:rsidRDefault="002E7118" w:rsidP="00162BD0">
            <w:pPr>
              <w:jc w:val="center"/>
              <w:rPr>
                <w:rFonts w:ascii="Times New Roman" w:hAnsi="Times New Roman" w:cs="Times New Roman"/>
                <w:sz w:val="26"/>
                <w:szCs w:val="26"/>
              </w:rPr>
            </w:pPr>
            <w:r w:rsidRPr="00F854AB">
              <w:rPr>
                <w:rFonts w:ascii="Times New Roman" w:hAnsi="Times New Roman" w:cs="Times New Roman"/>
                <w:sz w:val="26"/>
                <w:szCs w:val="26"/>
              </w:rPr>
              <w:t>3 месяца</w:t>
            </w:r>
          </w:p>
        </w:tc>
      </w:tr>
      <w:tr w:rsidR="002E7118" w:rsidRPr="00F854AB" w:rsidTr="00E97E81">
        <w:tc>
          <w:tcPr>
            <w:tcW w:w="3761" w:type="dxa"/>
          </w:tcPr>
          <w:p w:rsidR="002E7118" w:rsidRPr="00F854AB" w:rsidRDefault="002E7118" w:rsidP="002E7118">
            <w:pPr>
              <w:jc w:val="center"/>
              <w:rPr>
                <w:rFonts w:ascii="Times New Roman" w:hAnsi="Times New Roman" w:cs="Times New Roman"/>
                <w:b/>
                <w:i/>
                <w:sz w:val="26"/>
                <w:szCs w:val="26"/>
              </w:rPr>
            </w:pPr>
            <w:r w:rsidRPr="00F854AB">
              <w:rPr>
                <w:rFonts w:ascii="Times New Roman" w:hAnsi="Times New Roman" w:cs="Times New Roman"/>
                <w:b/>
                <w:i/>
                <w:sz w:val="26"/>
                <w:szCs w:val="26"/>
              </w:rPr>
              <w:t>Материально-техническое обеспечение образовательной деятельности</w:t>
            </w:r>
          </w:p>
        </w:tc>
        <w:tc>
          <w:tcPr>
            <w:tcW w:w="11853" w:type="dxa"/>
            <w:gridSpan w:val="7"/>
          </w:tcPr>
          <w:p w:rsidR="009E4738" w:rsidRPr="00F854AB" w:rsidRDefault="009E4738" w:rsidP="009E4738">
            <w:pPr>
              <w:jc w:val="both"/>
              <w:rPr>
                <w:rFonts w:ascii="Times New Roman" w:hAnsi="Times New Roman" w:cs="Times New Roman"/>
                <w:sz w:val="26"/>
                <w:szCs w:val="26"/>
              </w:rPr>
            </w:pPr>
            <w:proofErr w:type="gramStart"/>
            <w:r w:rsidRPr="00F854AB">
              <w:rPr>
                <w:rFonts w:ascii="Times New Roman" w:hAnsi="Times New Roman" w:cs="Times New Roman"/>
                <w:sz w:val="26"/>
                <w:szCs w:val="26"/>
              </w:rPr>
              <w:t>Для обеспечении образовательной деятельности в филиале оборудованы:</w:t>
            </w:r>
            <w:proofErr w:type="gramEnd"/>
          </w:p>
          <w:p w:rsidR="009E4738" w:rsidRPr="00F854AB" w:rsidRDefault="009E4738" w:rsidP="009E4738">
            <w:pPr>
              <w:jc w:val="both"/>
              <w:rPr>
                <w:rFonts w:ascii="Times New Roman" w:hAnsi="Times New Roman" w:cs="Times New Roman"/>
                <w:sz w:val="26"/>
                <w:szCs w:val="26"/>
              </w:rPr>
            </w:pPr>
            <w:proofErr w:type="gramStart"/>
            <w:r w:rsidRPr="00F854AB">
              <w:rPr>
                <w:rFonts w:ascii="Times New Roman" w:hAnsi="Times New Roman" w:cs="Times New Roman"/>
                <w:sz w:val="26"/>
                <w:szCs w:val="26"/>
              </w:rPr>
              <w:t>- учебный класс для проведения индивидуальных, групповых форм обучения</w:t>
            </w:r>
            <w:r w:rsidR="00FC3F23" w:rsidRPr="00F854AB">
              <w:rPr>
                <w:rFonts w:ascii="Times New Roman" w:hAnsi="Times New Roman" w:cs="Times New Roman"/>
                <w:sz w:val="26"/>
                <w:szCs w:val="26"/>
              </w:rPr>
              <w:t xml:space="preserve"> (столы, стулья,</w:t>
            </w:r>
            <w:r w:rsidR="00F854AB" w:rsidRPr="00F854AB">
              <w:rPr>
                <w:rFonts w:ascii="Times New Roman" w:hAnsi="Times New Roman" w:cs="Times New Roman"/>
                <w:sz w:val="26"/>
                <w:szCs w:val="26"/>
              </w:rPr>
              <w:t xml:space="preserve"> шкафы, стеллажи, </w:t>
            </w:r>
            <w:r w:rsidR="00FC3F23" w:rsidRPr="00F854AB">
              <w:rPr>
                <w:rFonts w:ascii="Times New Roman" w:hAnsi="Times New Roman" w:cs="Times New Roman"/>
                <w:sz w:val="26"/>
                <w:szCs w:val="26"/>
              </w:rPr>
              <w:t xml:space="preserve">компьютеры, учебные материалы, </w:t>
            </w:r>
            <w:r w:rsidR="00F854AB" w:rsidRPr="00F854AB">
              <w:rPr>
                <w:rFonts w:ascii="Times New Roman" w:hAnsi="Times New Roman" w:cs="Times New Roman"/>
                <w:sz w:val="26"/>
                <w:szCs w:val="26"/>
              </w:rPr>
              <w:t xml:space="preserve">наглядный материал, </w:t>
            </w:r>
            <w:r w:rsidR="00FC3F23" w:rsidRPr="00F854AB">
              <w:rPr>
                <w:rFonts w:ascii="Times New Roman" w:hAnsi="Times New Roman" w:cs="Times New Roman"/>
                <w:sz w:val="26"/>
                <w:szCs w:val="26"/>
              </w:rPr>
              <w:t>канцтовары, раздаточный материал</w:t>
            </w:r>
            <w:r w:rsidR="00852531" w:rsidRPr="00F854AB">
              <w:rPr>
                <w:rFonts w:ascii="Times New Roman" w:hAnsi="Times New Roman" w:cs="Times New Roman"/>
                <w:sz w:val="26"/>
                <w:szCs w:val="26"/>
              </w:rPr>
              <w:t xml:space="preserve">, </w:t>
            </w:r>
            <w:r w:rsidR="00F854AB" w:rsidRPr="00F854AB">
              <w:rPr>
                <w:rFonts w:ascii="Times New Roman" w:hAnsi="Times New Roman" w:cs="Times New Roman"/>
                <w:sz w:val="26"/>
                <w:szCs w:val="26"/>
              </w:rPr>
              <w:t xml:space="preserve">дидактический материал, </w:t>
            </w:r>
            <w:r w:rsidR="00852531" w:rsidRPr="00F854AB">
              <w:rPr>
                <w:rFonts w:ascii="Times New Roman" w:hAnsi="Times New Roman" w:cs="Times New Roman"/>
                <w:sz w:val="26"/>
                <w:szCs w:val="26"/>
              </w:rPr>
              <w:t>настольные игры</w:t>
            </w:r>
            <w:r w:rsidR="00F854AB" w:rsidRPr="00F854AB">
              <w:rPr>
                <w:rFonts w:ascii="Times New Roman" w:hAnsi="Times New Roman" w:cs="Times New Roman"/>
                <w:sz w:val="26"/>
                <w:szCs w:val="26"/>
              </w:rPr>
              <w:t xml:space="preserve">, </w:t>
            </w:r>
            <w:proofErr w:type="spellStart"/>
            <w:r w:rsidR="00F854AB" w:rsidRPr="00F854AB">
              <w:rPr>
                <w:rFonts w:ascii="Times New Roman" w:hAnsi="Times New Roman" w:cs="Times New Roman"/>
                <w:sz w:val="26"/>
                <w:szCs w:val="26"/>
              </w:rPr>
              <w:t>проекционно</w:t>
            </w:r>
            <w:proofErr w:type="spellEnd"/>
            <w:r w:rsidR="00F854AB" w:rsidRPr="00F854AB">
              <w:rPr>
                <w:rFonts w:ascii="Times New Roman" w:hAnsi="Times New Roman" w:cs="Times New Roman"/>
                <w:sz w:val="26"/>
                <w:szCs w:val="26"/>
              </w:rPr>
              <w:t xml:space="preserve"> – настенный экран с проектором</w:t>
            </w:r>
            <w:r w:rsidR="00FC3F23" w:rsidRPr="00F854AB">
              <w:rPr>
                <w:rFonts w:ascii="Times New Roman" w:hAnsi="Times New Roman" w:cs="Times New Roman"/>
                <w:sz w:val="26"/>
                <w:szCs w:val="26"/>
              </w:rPr>
              <w:t>)</w:t>
            </w:r>
            <w:r w:rsidRPr="00F854AB">
              <w:rPr>
                <w:rFonts w:ascii="Times New Roman" w:hAnsi="Times New Roman" w:cs="Times New Roman"/>
                <w:sz w:val="26"/>
                <w:szCs w:val="26"/>
              </w:rPr>
              <w:t>;</w:t>
            </w:r>
            <w:proofErr w:type="gramEnd"/>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комната приготовления пищи</w:t>
            </w:r>
            <w:r w:rsidR="00FC3F23" w:rsidRPr="00F854AB">
              <w:rPr>
                <w:rFonts w:ascii="Times New Roman" w:hAnsi="Times New Roman" w:cs="Times New Roman"/>
                <w:sz w:val="26"/>
                <w:szCs w:val="26"/>
              </w:rPr>
              <w:t xml:space="preserve"> (кухонный гарнитур, бытовая техника, плита для приготовления пищи, посуда для приготовления пищи, сервировки стола)</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комната глажки и стирки белья</w:t>
            </w:r>
            <w:r w:rsidR="00FC3F23" w:rsidRPr="00F854AB">
              <w:rPr>
                <w:rFonts w:ascii="Times New Roman" w:hAnsi="Times New Roman" w:cs="Times New Roman"/>
                <w:sz w:val="26"/>
                <w:szCs w:val="26"/>
              </w:rPr>
              <w:t xml:space="preserve"> (гладильная доска, утюг, стиральная машина, сушилка для белья)</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актовый зал</w:t>
            </w:r>
            <w:r w:rsidR="00852531" w:rsidRPr="00F854AB">
              <w:rPr>
                <w:rFonts w:ascii="Times New Roman" w:hAnsi="Times New Roman" w:cs="Times New Roman"/>
                <w:sz w:val="26"/>
                <w:szCs w:val="26"/>
              </w:rPr>
              <w:t xml:space="preserve"> (спортивные настольные игры, музыкальное оборудование, костюмы)</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библиотека, читальный зал;</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комната психологической разгрузки</w:t>
            </w:r>
            <w:r w:rsidR="00FC3F23" w:rsidRPr="00F854AB">
              <w:rPr>
                <w:rFonts w:ascii="Times New Roman" w:hAnsi="Times New Roman" w:cs="Times New Roman"/>
                <w:sz w:val="26"/>
                <w:szCs w:val="26"/>
              </w:rPr>
              <w:t xml:space="preserve"> (мягкая мебель, аквариум, картины, стол для рисования песком, пузырьковая колонна, пуф)</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спортивная площадка на территории филиала</w:t>
            </w:r>
            <w:r w:rsidR="00852531" w:rsidRPr="00F854AB">
              <w:rPr>
                <w:rFonts w:ascii="Times New Roman" w:hAnsi="Times New Roman" w:cs="Times New Roman"/>
                <w:sz w:val="26"/>
                <w:szCs w:val="26"/>
              </w:rPr>
              <w:t xml:space="preserve"> (площадка для игры в волейбол, баскетбол, спортивный инвентарь</w:t>
            </w:r>
            <w:r w:rsidR="00F854AB" w:rsidRPr="00F854AB">
              <w:rPr>
                <w:rFonts w:ascii="Times New Roman" w:hAnsi="Times New Roman" w:cs="Times New Roman"/>
                <w:sz w:val="26"/>
                <w:szCs w:val="26"/>
              </w:rPr>
              <w:t>, тренажеры</w:t>
            </w:r>
            <w:r w:rsidR="00852531" w:rsidRPr="00F854AB">
              <w:rPr>
                <w:rFonts w:ascii="Times New Roman" w:hAnsi="Times New Roman" w:cs="Times New Roman"/>
                <w:sz w:val="26"/>
                <w:szCs w:val="26"/>
              </w:rPr>
              <w:t>)</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proofErr w:type="gramStart"/>
            <w:r w:rsidRPr="00F854AB">
              <w:rPr>
                <w:rFonts w:ascii="Times New Roman" w:hAnsi="Times New Roman" w:cs="Times New Roman"/>
                <w:sz w:val="26"/>
                <w:szCs w:val="26"/>
              </w:rPr>
              <w:t>- швейная мастерская</w:t>
            </w:r>
            <w:r w:rsidR="00852531" w:rsidRPr="00F854AB">
              <w:rPr>
                <w:rFonts w:ascii="Times New Roman" w:hAnsi="Times New Roman" w:cs="Times New Roman"/>
                <w:sz w:val="26"/>
                <w:szCs w:val="26"/>
              </w:rPr>
              <w:t xml:space="preserve"> (</w:t>
            </w:r>
            <w:proofErr w:type="spellStart"/>
            <w:r w:rsidR="00852531" w:rsidRPr="00F854AB">
              <w:rPr>
                <w:rFonts w:ascii="Times New Roman" w:hAnsi="Times New Roman" w:cs="Times New Roman"/>
                <w:sz w:val="26"/>
                <w:szCs w:val="26"/>
              </w:rPr>
              <w:t>раскроечный</w:t>
            </w:r>
            <w:proofErr w:type="spellEnd"/>
            <w:r w:rsidR="00852531" w:rsidRPr="00F854AB">
              <w:rPr>
                <w:rFonts w:ascii="Times New Roman" w:hAnsi="Times New Roman" w:cs="Times New Roman"/>
                <w:sz w:val="26"/>
                <w:szCs w:val="26"/>
              </w:rPr>
              <w:t xml:space="preserve"> стол, швейные машинки, </w:t>
            </w:r>
            <w:proofErr w:type="spellStart"/>
            <w:r w:rsidR="00852531" w:rsidRPr="00F854AB">
              <w:rPr>
                <w:rFonts w:ascii="Times New Roman" w:hAnsi="Times New Roman" w:cs="Times New Roman"/>
                <w:sz w:val="26"/>
                <w:szCs w:val="26"/>
              </w:rPr>
              <w:t>оверлок</w:t>
            </w:r>
            <w:proofErr w:type="spellEnd"/>
            <w:r w:rsidR="00852531" w:rsidRPr="00F854AB">
              <w:rPr>
                <w:rFonts w:ascii="Times New Roman" w:hAnsi="Times New Roman" w:cs="Times New Roman"/>
                <w:sz w:val="26"/>
                <w:szCs w:val="26"/>
              </w:rPr>
              <w:t>, гладильная доска, утюг, материал, нитки, швейные принадлежности)</w:t>
            </w:r>
            <w:r w:rsidRPr="00F854AB">
              <w:rPr>
                <w:rFonts w:ascii="Times New Roman" w:hAnsi="Times New Roman" w:cs="Times New Roman"/>
                <w:sz w:val="26"/>
                <w:szCs w:val="26"/>
              </w:rPr>
              <w:t xml:space="preserve">; </w:t>
            </w:r>
            <w:proofErr w:type="gramEnd"/>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приусадебный участок</w:t>
            </w:r>
            <w:r w:rsidR="00852531" w:rsidRPr="00F854AB">
              <w:rPr>
                <w:rFonts w:ascii="Times New Roman" w:hAnsi="Times New Roman" w:cs="Times New Roman"/>
                <w:sz w:val="26"/>
                <w:szCs w:val="26"/>
              </w:rPr>
              <w:t xml:space="preserve"> (теплица, садовый инвентарь)</w:t>
            </w:r>
            <w:r w:rsidRPr="00F854AB">
              <w:rPr>
                <w:rFonts w:ascii="Times New Roman" w:hAnsi="Times New Roman" w:cs="Times New Roman"/>
                <w:sz w:val="26"/>
                <w:szCs w:val="26"/>
              </w:rPr>
              <w:t>.</w:t>
            </w:r>
          </w:p>
          <w:p w:rsidR="009E4738" w:rsidRPr="00F854AB" w:rsidRDefault="009E4738" w:rsidP="009E4738">
            <w:pPr>
              <w:jc w:val="both"/>
              <w:rPr>
                <w:rFonts w:ascii="Times New Roman" w:hAnsi="Times New Roman" w:cs="Times New Roman"/>
                <w:sz w:val="26"/>
                <w:szCs w:val="26"/>
              </w:rPr>
            </w:pP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Доступ к информационным системам и информационно – телекоммуникационным сетям:</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компьютеры, цветной принтер;</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имеется доступ к сети интернет;</w:t>
            </w: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xml:space="preserve">- сайт Учреждения и страница  </w:t>
            </w:r>
            <w:proofErr w:type="spellStart"/>
            <w:r w:rsidRPr="00F854AB">
              <w:rPr>
                <w:rFonts w:ascii="Times New Roman" w:hAnsi="Times New Roman" w:cs="Times New Roman"/>
                <w:sz w:val="26"/>
                <w:szCs w:val="26"/>
              </w:rPr>
              <w:t>ВКонтакте</w:t>
            </w:r>
            <w:proofErr w:type="spellEnd"/>
            <w:r w:rsidRPr="00F854AB">
              <w:rPr>
                <w:rFonts w:ascii="Times New Roman" w:hAnsi="Times New Roman" w:cs="Times New Roman"/>
                <w:sz w:val="26"/>
                <w:szCs w:val="26"/>
              </w:rPr>
              <w:t xml:space="preserve"> для размещения информации о деятельности филиала и </w:t>
            </w:r>
            <w:r w:rsidRPr="00F854AB">
              <w:rPr>
                <w:rFonts w:ascii="Times New Roman" w:hAnsi="Times New Roman" w:cs="Times New Roman"/>
                <w:sz w:val="26"/>
                <w:szCs w:val="26"/>
              </w:rPr>
              <w:lastRenderedPageBreak/>
              <w:t>проводимых мероприятиях.</w:t>
            </w:r>
          </w:p>
          <w:p w:rsidR="009E4738" w:rsidRPr="00F854AB" w:rsidRDefault="009E4738" w:rsidP="009E4738">
            <w:pPr>
              <w:jc w:val="both"/>
              <w:rPr>
                <w:rFonts w:ascii="Times New Roman" w:hAnsi="Times New Roman" w:cs="Times New Roman"/>
                <w:sz w:val="26"/>
                <w:szCs w:val="26"/>
              </w:rPr>
            </w:pPr>
          </w:p>
          <w:p w:rsidR="009E473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Об электронных образовательных ресурсах, к которым обеспечивается доступ обучающихся:</w:t>
            </w:r>
          </w:p>
          <w:p w:rsidR="002E7118" w:rsidRPr="00F854AB" w:rsidRDefault="009E4738" w:rsidP="009E4738">
            <w:pPr>
              <w:jc w:val="both"/>
              <w:rPr>
                <w:rFonts w:ascii="Times New Roman" w:hAnsi="Times New Roman" w:cs="Times New Roman"/>
                <w:sz w:val="26"/>
                <w:szCs w:val="26"/>
              </w:rPr>
            </w:pPr>
            <w:r w:rsidRPr="00F854AB">
              <w:rPr>
                <w:rFonts w:ascii="Times New Roman" w:hAnsi="Times New Roman" w:cs="Times New Roman"/>
                <w:sz w:val="26"/>
                <w:szCs w:val="26"/>
              </w:rPr>
              <w:t>- учебные видеофильмы и звукозаписи.</w:t>
            </w:r>
          </w:p>
        </w:tc>
      </w:tr>
      <w:tr w:rsidR="002E7118" w:rsidRPr="00F854AB" w:rsidTr="00E97E81">
        <w:tc>
          <w:tcPr>
            <w:tcW w:w="3761" w:type="dxa"/>
          </w:tcPr>
          <w:p w:rsidR="002E7118" w:rsidRPr="00F854AB" w:rsidRDefault="002E7118" w:rsidP="002E7118">
            <w:pPr>
              <w:jc w:val="center"/>
              <w:rPr>
                <w:rFonts w:ascii="Times New Roman" w:hAnsi="Times New Roman" w:cs="Times New Roman"/>
                <w:b/>
                <w:i/>
                <w:sz w:val="26"/>
                <w:szCs w:val="26"/>
              </w:rPr>
            </w:pPr>
            <w:proofErr w:type="gramStart"/>
            <w:r w:rsidRPr="00F854AB">
              <w:rPr>
                <w:rFonts w:ascii="Times New Roman" w:hAnsi="Times New Roman" w:cs="Times New Roman"/>
                <w:b/>
                <w:i/>
                <w:sz w:val="26"/>
                <w:szCs w:val="26"/>
              </w:rPr>
              <w:lastRenderedPageBreak/>
              <w:t>Количество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1853" w:type="dxa"/>
            <w:gridSpan w:val="7"/>
            <w:vAlign w:val="center"/>
          </w:tcPr>
          <w:p w:rsidR="002E7118" w:rsidRPr="00F854AB" w:rsidRDefault="002E7118" w:rsidP="00DC0F77">
            <w:pPr>
              <w:jc w:val="center"/>
              <w:rPr>
                <w:rFonts w:ascii="Times New Roman" w:hAnsi="Times New Roman" w:cs="Times New Roman"/>
                <w:sz w:val="26"/>
                <w:szCs w:val="26"/>
              </w:rPr>
            </w:pPr>
            <w:r w:rsidRPr="00F854AB">
              <w:rPr>
                <w:rFonts w:ascii="Times New Roman" w:hAnsi="Times New Roman" w:cs="Times New Roman"/>
                <w:sz w:val="26"/>
                <w:szCs w:val="26"/>
              </w:rPr>
              <w:t>0</w:t>
            </w:r>
          </w:p>
        </w:tc>
      </w:tr>
    </w:tbl>
    <w:p w:rsidR="00032EF0" w:rsidRDefault="00032EF0">
      <w:bookmarkStart w:id="0" w:name="_GoBack"/>
      <w:bookmarkEnd w:id="0"/>
    </w:p>
    <w:sectPr w:rsidR="00032EF0" w:rsidSect="007F3F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C682A"/>
    <w:multiLevelType w:val="hybridMultilevel"/>
    <w:tmpl w:val="9D2AC876"/>
    <w:lvl w:ilvl="0" w:tplc="C108DD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7D"/>
    <w:rsid w:val="00032EF0"/>
    <w:rsid w:val="00141ADC"/>
    <w:rsid w:val="002E7118"/>
    <w:rsid w:val="004276AF"/>
    <w:rsid w:val="00567529"/>
    <w:rsid w:val="005A7F8D"/>
    <w:rsid w:val="007F3FEB"/>
    <w:rsid w:val="00852531"/>
    <w:rsid w:val="009901BE"/>
    <w:rsid w:val="009E3FEC"/>
    <w:rsid w:val="009E4738"/>
    <w:rsid w:val="00A46D8A"/>
    <w:rsid w:val="00AF26D4"/>
    <w:rsid w:val="00CD6C40"/>
    <w:rsid w:val="00DB197D"/>
    <w:rsid w:val="00DC0F77"/>
    <w:rsid w:val="00E97E81"/>
    <w:rsid w:val="00EE3323"/>
    <w:rsid w:val="00F854AB"/>
    <w:rsid w:val="00FC3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InterUser2</dc:creator>
  <cp:lastModifiedBy>InterUser2</cp:lastModifiedBy>
  <cp:revision>8</cp:revision>
  <dcterms:created xsi:type="dcterms:W3CDTF">2024-11-26T10:24:00Z</dcterms:created>
  <dcterms:modified xsi:type="dcterms:W3CDTF">2024-11-28T06:20:00Z</dcterms:modified>
</cp:coreProperties>
</file>